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3F19" w14:textId="77777777" w:rsidR="00DF38E9" w:rsidRPr="00DF38E9" w:rsidRDefault="00DF38E9" w:rsidP="00DF3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8E9">
        <w:rPr>
          <w:rFonts w:ascii="Times New Roman" w:eastAsia="Calibri" w:hAnsi="Times New Roman" w:cs="Times New Roman"/>
          <w:b/>
          <w:sz w:val="28"/>
          <w:szCs w:val="28"/>
        </w:rPr>
        <w:t>Тренажер по теме «Зависимость между синусом, косинусом, тангенсом и котангенсом одно и того же угла. Тригонометрические тождества»</w:t>
      </w:r>
    </w:p>
    <w:p w14:paraId="5EA87A1F" w14:textId="77777777" w:rsidR="00DF38E9" w:rsidRPr="00DF38E9" w:rsidRDefault="00DF38E9" w:rsidP="00DF38E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162"/>
        <w:gridCol w:w="141"/>
        <w:gridCol w:w="2372"/>
        <w:gridCol w:w="2306"/>
      </w:tblGrid>
      <w:tr w:rsidR="00DF38E9" w:rsidRPr="00DF38E9" w14:paraId="34A48258" w14:textId="77777777" w:rsidTr="00E13517">
        <w:tc>
          <w:tcPr>
            <w:tcW w:w="9571" w:type="dxa"/>
            <w:gridSpan w:val="5"/>
          </w:tcPr>
          <w:p w14:paraId="0061E184" w14:textId="77777777" w:rsidR="00DF38E9" w:rsidRPr="00DF38E9" w:rsidRDefault="00DF38E9" w:rsidP="00DF38E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Дано: 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α=-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&lt;α&lt;2π</m:t>
              </m:r>
            </m:oMath>
            <w:r w:rsidRPr="00DF38E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61527CB" w14:textId="77777777" w:rsidR="00DF38E9" w:rsidRPr="00DF38E9" w:rsidRDefault="00DF38E9" w:rsidP="00DF38E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38E9">
              <w:rPr>
                <w:rFonts w:ascii="Times New Roman" w:eastAsia="Times New Roman" w:hAnsi="Times New Roman" w:cs="Times New Roman"/>
              </w:rPr>
              <w:t>Вычислите значения остальных тригонометрических функций.</w:t>
            </w:r>
          </w:p>
        </w:tc>
      </w:tr>
      <w:tr w:rsidR="00DF38E9" w:rsidRPr="00DF38E9" w14:paraId="19519FE8" w14:textId="77777777" w:rsidTr="00E13517">
        <w:tc>
          <w:tcPr>
            <w:tcW w:w="9571" w:type="dxa"/>
            <w:gridSpan w:val="5"/>
          </w:tcPr>
          <w:p w14:paraId="26294BE7" w14:textId="77777777" w:rsidR="00DF38E9" w:rsidRPr="00DF38E9" w:rsidRDefault="00DF38E9" w:rsidP="00DF38E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 формул: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α=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α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при α≠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+π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;  1+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при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≠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πn</m:t>
              </m:r>
            </m:oMath>
          </w:p>
        </w:tc>
      </w:tr>
      <w:tr w:rsidR="00DF38E9" w:rsidRPr="00DF38E9" w14:paraId="4DC41C8B" w14:textId="77777777" w:rsidTr="00E13517">
        <w:tc>
          <w:tcPr>
            <w:tcW w:w="9571" w:type="dxa"/>
            <w:gridSpan w:val="5"/>
          </w:tcPr>
          <w:p w14:paraId="6B704997" w14:textId="77777777" w:rsidR="00DF38E9" w:rsidRPr="00DF38E9" w:rsidRDefault="00DF38E9" w:rsidP="00DF38E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8E9">
              <w:rPr>
                <w:rFonts w:ascii="Times New Roman" w:eastAsia="Calibri" w:hAnsi="Times New Roman" w:cs="Times New Roman"/>
                <w:sz w:val="24"/>
                <w:szCs w:val="24"/>
              </w:rPr>
              <w:t>№14.16 (г), №14.17 (в)</w:t>
            </w:r>
          </w:p>
        </w:tc>
      </w:tr>
      <w:tr w:rsidR="00DF38E9" w:rsidRPr="00DF38E9" w14:paraId="3031F98A" w14:textId="77777777" w:rsidTr="00E13517">
        <w:tc>
          <w:tcPr>
            <w:tcW w:w="9571" w:type="dxa"/>
            <w:gridSpan w:val="5"/>
          </w:tcPr>
          <w:p w14:paraId="7787CF8B" w14:textId="77777777" w:rsidR="00DF38E9" w:rsidRPr="00DF38E9" w:rsidRDefault="00DF38E9" w:rsidP="00DF38E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38E9">
              <w:rPr>
                <w:rFonts w:ascii="Times New Roman" w:eastAsia="Calibri" w:hAnsi="Times New Roman" w:cs="Times New Roman"/>
              </w:rPr>
              <w:t xml:space="preserve">Вычислите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t</m:t>
                  </m:r>
                  <m:r>
                    <w:rPr>
                      <w:rFonts w:ascii="Cambria Math" w:eastAsia="Calibri" w:hAnsi="Cambria Math" w:cs="Times New Roman"/>
                    </w:rPr>
                    <m:t xml:space="preserve"> и 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 xml:space="preserve">t, если: </m:t>
                      </m:r>
                    </m:e>
                  </m:func>
                </m:e>
              </m:func>
            </m:oMath>
          </w:p>
        </w:tc>
      </w:tr>
      <w:tr w:rsidR="00DF38E9" w:rsidRPr="00DF38E9" w14:paraId="01C3B304" w14:textId="77777777" w:rsidTr="00E13517">
        <w:tc>
          <w:tcPr>
            <w:tcW w:w="2392" w:type="dxa"/>
            <w:vAlign w:val="center"/>
          </w:tcPr>
          <w:p w14:paraId="083EE84C" w14:textId="77777777" w:rsidR="00DF38E9" w:rsidRPr="00DF38E9" w:rsidRDefault="00DF38E9" w:rsidP="00DF38E9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α) 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45π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  <w:gridSpan w:val="2"/>
            <w:vAlign w:val="center"/>
          </w:tcPr>
          <w:p w14:paraId="706251D2" w14:textId="77777777" w:rsidR="00DF38E9" w:rsidRPr="00DF38E9" w:rsidRDefault="00DF38E9" w:rsidP="00DF38E9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β) t=-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37π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14:paraId="06E9D78F" w14:textId="77777777" w:rsidR="00DF38E9" w:rsidRPr="00DF38E9" w:rsidRDefault="00DF38E9" w:rsidP="00DF38E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γ) t=45π</m:t>
                </m:r>
              </m:oMath>
            </m:oMathPara>
          </w:p>
        </w:tc>
        <w:tc>
          <w:tcPr>
            <w:tcW w:w="2393" w:type="dxa"/>
            <w:vAlign w:val="center"/>
          </w:tcPr>
          <w:p w14:paraId="53FF3C93" w14:textId="77777777" w:rsidR="00DF38E9" w:rsidRPr="00DF38E9" w:rsidRDefault="00DF38E9" w:rsidP="00DF38E9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δ) t=-18π</m:t>
                </m:r>
              </m:oMath>
            </m:oMathPara>
          </w:p>
        </w:tc>
      </w:tr>
      <w:tr w:rsidR="00DF38E9" w:rsidRPr="00DF38E9" w14:paraId="51CE3223" w14:textId="77777777" w:rsidTr="00E13517">
        <w:tc>
          <w:tcPr>
            <w:tcW w:w="9571" w:type="dxa"/>
            <w:gridSpan w:val="5"/>
          </w:tcPr>
          <w:p w14:paraId="4BB74B3D" w14:textId="77777777" w:rsidR="00DF38E9" w:rsidRPr="00DF38E9" w:rsidRDefault="00DF38E9" w:rsidP="00DF38E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38E9">
              <w:rPr>
                <w:rFonts w:ascii="Times New Roman" w:eastAsia="Calibri" w:hAnsi="Times New Roman" w:cs="Times New Roman"/>
              </w:rPr>
              <w:t xml:space="preserve">Расположите в порядке возрастания числа: </w:t>
            </w:r>
          </w:p>
        </w:tc>
      </w:tr>
      <w:tr w:rsidR="00DF38E9" w:rsidRPr="00DF38E9" w14:paraId="3613FBB5" w14:textId="77777777" w:rsidTr="00E13517">
        <w:tc>
          <w:tcPr>
            <w:tcW w:w="4785" w:type="dxa"/>
            <w:gridSpan w:val="3"/>
            <w:vAlign w:val="center"/>
          </w:tcPr>
          <w:p w14:paraId="6E66446D" w14:textId="77777777" w:rsidR="00DF38E9" w:rsidRPr="00DF38E9" w:rsidRDefault="00DF38E9" w:rsidP="00DF38E9">
            <w:pPr>
              <w:tabs>
                <w:tab w:val="left" w:pos="4213"/>
              </w:tabs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ε) 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380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; 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830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; 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210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0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 xml:space="preserve">; 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sin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1000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0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4786" w:type="dxa"/>
            <w:gridSpan w:val="2"/>
            <w:vAlign w:val="center"/>
          </w:tcPr>
          <w:p w14:paraId="645BF006" w14:textId="77777777" w:rsidR="00DF38E9" w:rsidRPr="00DF38E9" w:rsidRDefault="00DF38E9" w:rsidP="00DF38E9">
            <w:pPr>
              <w:tabs>
                <w:tab w:val="left" w:pos="421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 xml:space="preserve">θ)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390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; 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460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; 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cos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920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0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 xml:space="preserve">; 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cos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650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0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  <w:tr w:rsidR="00DF38E9" w:rsidRPr="00DF38E9" w14:paraId="635338BE" w14:textId="77777777" w:rsidTr="00E13517">
        <w:tc>
          <w:tcPr>
            <w:tcW w:w="9571" w:type="dxa"/>
            <w:gridSpan w:val="5"/>
            <w:vAlign w:val="center"/>
          </w:tcPr>
          <w:p w14:paraId="37AC2D50" w14:textId="77777777" w:rsidR="00DF38E9" w:rsidRPr="00DF38E9" w:rsidRDefault="00DF38E9" w:rsidP="00DF38E9">
            <w:pPr>
              <w:numPr>
                <w:ilvl w:val="0"/>
                <w:numId w:val="1"/>
              </w:numPr>
              <w:tabs>
                <w:tab w:val="left" w:pos="4213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38E9">
              <w:rPr>
                <w:rFonts w:ascii="Times New Roman" w:eastAsia="Calibri" w:hAnsi="Times New Roman" w:cs="Times New Roman"/>
              </w:rPr>
              <w:t>Упрощение тригонометрических выражений: №14.1-14.4 (а)</w:t>
            </w:r>
          </w:p>
        </w:tc>
      </w:tr>
      <w:tr w:rsidR="00DF38E9" w:rsidRPr="00DF38E9" w14:paraId="51508358" w14:textId="77777777" w:rsidTr="00E13517">
        <w:tc>
          <w:tcPr>
            <w:tcW w:w="9571" w:type="dxa"/>
            <w:gridSpan w:val="5"/>
          </w:tcPr>
          <w:p w14:paraId="0AB4B355" w14:textId="77777777" w:rsidR="00DF38E9" w:rsidRPr="00DF38E9" w:rsidRDefault="00DF38E9" w:rsidP="00DF38E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38E9">
              <w:rPr>
                <w:rFonts w:ascii="Times New Roman" w:eastAsia="Calibri" w:hAnsi="Times New Roman" w:cs="Times New Roman"/>
              </w:rPr>
              <w:t>Доказательство тригонометрических тождеств: №14.5 (а)</w:t>
            </w:r>
          </w:p>
        </w:tc>
      </w:tr>
      <w:tr w:rsidR="00DF38E9" w:rsidRPr="00DF38E9" w14:paraId="5607A0D4" w14:textId="77777777" w:rsidTr="00E13517">
        <w:tc>
          <w:tcPr>
            <w:tcW w:w="9571" w:type="dxa"/>
            <w:gridSpan w:val="5"/>
          </w:tcPr>
          <w:p w14:paraId="18CB9B0A" w14:textId="77777777" w:rsidR="00DF38E9" w:rsidRPr="00DF38E9" w:rsidRDefault="00DF38E9" w:rsidP="00DF38E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38E9">
              <w:rPr>
                <w:rFonts w:ascii="Times New Roman" w:eastAsia="Calibri" w:hAnsi="Times New Roman" w:cs="Times New Roman"/>
              </w:rPr>
              <w:t>Четность и нечетность тригонометрических функций (вывод закономерностей)</w:t>
            </w:r>
          </w:p>
        </w:tc>
      </w:tr>
      <w:tr w:rsidR="00DF38E9" w:rsidRPr="00DF38E9" w14:paraId="2871F808" w14:textId="77777777" w:rsidTr="00E13517">
        <w:tc>
          <w:tcPr>
            <w:tcW w:w="9571" w:type="dxa"/>
            <w:gridSpan w:val="5"/>
          </w:tcPr>
          <w:p w14:paraId="7DB1C8D1" w14:textId="77777777" w:rsidR="00DF38E9" w:rsidRPr="00DF38E9" w:rsidRDefault="00DF38E9" w:rsidP="00DF38E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38E9">
              <w:rPr>
                <w:rFonts w:ascii="Times New Roman" w:eastAsia="Calibri" w:hAnsi="Times New Roman" w:cs="Times New Roman"/>
              </w:rPr>
              <w:t xml:space="preserve">Вычислите с помощью таблиц тригонометрических значений: </w:t>
            </w:r>
          </w:p>
        </w:tc>
      </w:tr>
      <w:tr w:rsidR="00DF38E9" w:rsidRPr="00DF38E9" w14:paraId="72F18A75" w14:textId="77777777" w:rsidTr="00E13517">
        <w:tc>
          <w:tcPr>
            <w:tcW w:w="4644" w:type="dxa"/>
            <w:gridSpan w:val="2"/>
          </w:tcPr>
          <w:p w14:paraId="3745195B" w14:textId="77777777" w:rsidR="00DF38E9" w:rsidRPr="00DF38E9" w:rsidRDefault="00DF38E9" w:rsidP="00DF38E9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α) 3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tg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  <w:tc>
          <w:tcPr>
            <w:tcW w:w="4927" w:type="dxa"/>
            <w:gridSpan w:val="3"/>
          </w:tcPr>
          <w:p w14:paraId="70EA98B7" w14:textId="77777777" w:rsidR="00DF38E9" w:rsidRPr="00DF38E9" w:rsidRDefault="00DF38E9" w:rsidP="00DF38E9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δ)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-tg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4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</w:tr>
      <w:tr w:rsidR="00DF38E9" w:rsidRPr="00DF38E9" w14:paraId="48857DC4" w14:textId="77777777" w:rsidTr="00E13517">
        <w:tc>
          <w:tcPr>
            <w:tcW w:w="4644" w:type="dxa"/>
            <w:gridSpan w:val="2"/>
          </w:tcPr>
          <w:p w14:paraId="37598C96" w14:textId="77777777" w:rsidR="00DF38E9" w:rsidRPr="00DF38E9" w:rsidRDefault="00DF38E9" w:rsidP="00DF38E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173277E" w14:textId="77777777" w:rsidR="00DF38E9" w:rsidRPr="00DF38E9" w:rsidRDefault="00DF38E9" w:rsidP="00DF38E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β) 5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+3tg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-5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-10ctg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4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  <w:p w14:paraId="39BECDD0" w14:textId="77777777" w:rsidR="00DF38E9" w:rsidRPr="00DF38E9" w:rsidRDefault="00DF38E9" w:rsidP="00DF38E9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927" w:type="dxa"/>
            <w:gridSpan w:val="3"/>
          </w:tcPr>
          <w:p w14:paraId="67EA7183" w14:textId="77777777" w:rsidR="00DF38E9" w:rsidRPr="00DF38E9" w:rsidRDefault="00DF38E9" w:rsidP="00DF38E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11A8CD" w14:textId="77777777" w:rsidR="00DF38E9" w:rsidRPr="00DF38E9" w:rsidRDefault="00DF38E9" w:rsidP="00DF38E9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ε) 2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6</m:t>
                            </m:r>
                          </m:den>
                        </m:f>
                      </m:e>
                    </m:d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6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+tg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</w:tc>
      </w:tr>
      <w:tr w:rsidR="00DF38E9" w:rsidRPr="00DF38E9" w14:paraId="28B461E9" w14:textId="77777777" w:rsidTr="00E13517">
        <w:tc>
          <w:tcPr>
            <w:tcW w:w="4644" w:type="dxa"/>
            <w:gridSpan w:val="2"/>
          </w:tcPr>
          <w:p w14:paraId="44369202" w14:textId="77777777" w:rsidR="00DF38E9" w:rsidRPr="00DF38E9" w:rsidRDefault="00DF38E9" w:rsidP="00DF38E9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γ)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2tg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-tg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</w:rPr>
                  <m:t>: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927" w:type="dxa"/>
            <w:gridSpan w:val="3"/>
          </w:tcPr>
          <w:p w14:paraId="7C8C2D57" w14:textId="77777777" w:rsidR="00DF38E9" w:rsidRPr="00DF38E9" w:rsidRDefault="00DF38E9" w:rsidP="00DF38E9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θ) 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-π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+ctg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+ctg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</w:tc>
      </w:tr>
      <w:tr w:rsidR="00DF38E9" w:rsidRPr="00DF38E9" w14:paraId="108FDD96" w14:textId="77777777" w:rsidTr="00E13517">
        <w:tc>
          <w:tcPr>
            <w:tcW w:w="9571" w:type="dxa"/>
            <w:gridSpan w:val="5"/>
          </w:tcPr>
          <w:p w14:paraId="2B1CF280" w14:textId="77777777" w:rsidR="00DF38E9" w:rsidRPr="00DF38E9" w:rsidRDefault="00DF38E9" w:rsidP="00DF38E9">
            <w:pPr>
              <w:jc w:val="both"/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="Calibri" w:hAnsi="Cambria Math" w:cs="Times New Roman"/>
                  <w:lang w:val="en-US"/>
                </w:rPr>
                <m:t>.</m:t>
              </m:r>
            </m:oMath>
            <w:r w:rsidRPr="00DF38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F38E9">
              <w:rPr>
                <w:rFonts w:ascii="Times New Roman" w:eastAsia="Times New Roman" w:hAnsi="Times New Roman" w:cs="Times New Roman"/>
              </w:rPr>
              <w:t>№14.26 (а)</w:t>
            </w:r>
          </w:p>
        </w:tc>
      </w:tr>
    </w:tbl>
    <w:p w14:paraId="54D767B0" w14:textId="77777777" w:rsidR="00770F85" w:rsidRDefault="00770F85"/>
    <w:sectPr w:rsidR="0077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327EE"/>
    <w:multiLevelType w:val="hybridMultilevel"/>
    <w:tmpl w:val="E10E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7D"/>
    <w:rsid w:val="00770F85"/>
    <w:rsid w:val="00B04B7D"/>
    <w:rsid w:val="00D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028B9-6056-4B9C-B440-E3F2A3F0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Гуртовая</dc:creator>
  <cp:keywords/>
  <dc:description/>
  <cp:lastModifiedBy>Лидия Гуртовая</cp:lastModifiedBy>
  <cp:revision>2</cp:revision>
  <dcterms:created xsi:type="dcterms:W3CDTF">2020-11-03T17:21:00Z</dcterms:created>
  <dcterms:modified xsi:type="dcterms:W3CDTF">2020-11-03T17:21:00Z</dcterms:modified>
</cp:coreProperties>
</file>